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AF" w:rsidRPr="00353AB2" w:rsidRDefault="004060AF" w:rsidP="00B13DE5">
      <w:pPr>
        <w:rPr>
          <w:rFonts w:ascii="Calibri" w:hAnsi="Calibri" w:cs="Calibri"/>
        </w:rPr>
      </w:pPr>
    </w:p>
    <w:p w:rsidR="00353AB2" w:rsidRPr="00353AB2" w:rsidRDefault="00353AB2" w:rsidP="00353AB2">
      <w:pPr>
        <w:jc w:val="center"/>
        <w:rPr>
          <w:rFonts w:ascii="Calibri" w:hAnsi="Calibri" w:cs="Calibri"/>
          <w:b/>
          <w:sz w:val="24"/>
          <w:szCs w:val="24"/>
        </w:rPr>
      </w:pPr>
      <w:r w:rsidRPr="00353AB2">
        <w:rPr>
          <w:rFonts w:ascii="Calibri" w:hAnsi="Calibri" w:cs="Calibri"/>
          <w:b/>
          <w:sz w:val="24"/>
          <w:szCs w:val="24"/>
        </w:rPr>
        <w:t>PAUTA DE EVALUACIÓN DE PROPUESTA DE CURSO/TALLER PARA ESTUDIANTES CON TALENTO ACADÉMICO</w:t>
      </w:r>
      <w:r w:rsidRPr="00353AB2">
        <w:rPr>
          <w:rStyle w:val="Refdenotaalfinal"/>
          <w:rFonts w:ascii="Calibri" w:hAnsi="Calibri" w:cs="Calibri"/>
          <w:b/>
          <w:sz w:val="24"/>
          <w:szCs w:val="24"/>
        </w:rPr>
        <w:endnoteReference w:id="1"/>
      </w:r>
    </w:p>
    <w:p w:rsidR="00353AB2" w:rsidRPr="00353AB2" w:rsidRDefault="00353AB2" w:rsidP="00353AB2">
      <w:pPr>
        <w:tabs>
          <w:tab w:val="left" w:pos="540"/>
          <w:tab w:val="left" w:pos="1440"/>
        </w:tabs>
        <w:jc w:val="both"/>
        <w:rPr>
          <w:rFonts w:ascii="Calibri" w:hAnsi="Calibri" w:cs="Calibr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2235"/>
        <w:gridCol w:w="7972"/>
      </w:tblGrid>
      <w:tr w:rsidR="00353AB2" w:rsidRPr="00353AB2" w:rsidTr="00000FF6">
        <w:tc>
          <w:tcPr>
            <w:tcW w:w="2235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CURSO / TALLER</w:t>
            </w:r>
          </w:p>
        </w:tc>
        <w:tc>
          <w:tcPr>
            <w:tcW w:w="7972" w:type="dxa"/>
          </w:tcPr>
          <w:p w:rsidR="00353AB2" w:rsidRPr="00353AB2" w:rsidRDefault="00353AB2" w:rsidP="00000FF6">
            <w:pPr>
              <w:rPr>
                <w:rFonts w:ascii="Calibri" w:hAnsi="Calibri" w:cs="Calibri"/>
                <w:b/>
                <w:sz w:val="22"/>
                <w:lang w:eastAsia="es-CL"/>
              </w:rPr>
            </w:pPr>
          </w:p>
        </w:tc>
      </w:tr>
      <w:tr w:rsidR="00353AB2" w:rsidRPr="00353AB2" w:rsidTr="00000FF6">
        <w:tc>
          <w:tcPr>
            <w:tcW w:w="2235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DOCENTE</w:t>
            </w:r>
          </w:p>
        </w:tc>
        <w:tc>
          <w:tcPr>
            <w:tcW w:w="7972" w:type="dxa"/>
          </w:tcPr>
          <w:p w:rsidR="00353AB2" w:rsidRPr="00353AB2" w:rsidRDefault="00353AB2" w:rsidP="00000FF6">
            <w:pPr>
              <w:rPr>
                <w:rFonts w:ascii="Calibri" w:hAnsi="Calibri" w:cs="Calibri"/>
                <w:b/>
                <w:sz w:val="22"/>
                <w:lang w:eastAsia="es-CL"/>
              </w:rPr>
            </w:pPr>
          </w:p>
        </w:tc>
      </w:tr>
      <w:tr w:rsidR="00353AB2" w:rsidRPr="00353AB2" w:rsidTr="00000FF6">
        <w:tc>
          <w:tcPr>
            <w:tcW w:w="2235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NIVEL</w:t>
            </w:r>
          </w:p>
        </w:tc>
        <w:tc>
          <w:tcPr>
            <w:tcW w:w="7972" w:type="dxa"/>
          </w:tcPr>
          <w:p w:rsidR="00353AB2" w:rsidRPr="00353AB2" w:rsidRDefault="00353AB2" w:rsidP="00000FF6">
            <w:pPr>
              <w:rPr>
                <w:rFonts w:ascii="Calibri" w:hAnsi="Calibri" w:cs="Calibri"/>
                <w:b/>
                <w:sz w:val="22"/>
                <w:lang w:eastAsia="es-CL"/>
              </w:rPr>
            </w:pPr>
          </w:p>
        </w:tc>
      </w:tr>
      <w:tr w:rsidR="00353AB2" w:rsidRPr="00353AB2" w:rsidTr="00000FF6">
        <w:tc>
          <w:tcPr>
            <w:tcW w:w="2235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DIA</w:t>
            </w:r>
          </w:p>
        </w:tc>
        <w:tc>
          <w:tcPr>
            <w:tcW w:w="7972" w:type="dxa"/>
          </w:tcPr>
          <w:p w:rsidR="00353AB2" w:rsidRPr="00353AB2" w:rsidRDefault="00353AB2" w:rsidP="00000FF6">
            <w:pPr>
              <w:rPr>
                <w:rFonts w:ascii="Calibri" w:hAnsi="Calibri" w:cs="Calibri"/>
                <w:b/>
                <w:sz w:val="22"/>
                <w:lang w:eastAsia="es-CL"/>
              </w:rPr>
            </w:pPr>
          </w:p>
        </w:tc>
      </w:tr>
    </w:tbl>
    <w:p w:rsidR="00353AB2" w:rsidRPr="00353AB2" w:rsidRDefault="00353AB2" w:rsidP="00353AB2">
      <w:pPr>
        <w:rPr>
          <w:rFonts w:ascii="Calibri" w:hAnsi="Calibri" w:cs="Calibr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665"/>
        <w:gridCol w:w="1812"/>
        <w:gridCol w:w="718"/>
        <w:gridCol w:w="1477"/>
        <w:gridCol w:w="628"/>
        <w:gridCol w:w="1555"/>
        <w:gridCol w:w="690"/>
        <w:gridCol w:w="2662"/>
      </w:tblGrid>
      <w:tr w:rsidR="00353AB2" w:rsidRPr="00353AB2" w:rsidTr="00000FF6">
        <w:tc>
          <w:tcPr>
            <w:tcW w:w="10207" w:type="dxa"/>
            <w:gridSpan w:val="8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NIVELES DE LOGRO</w:t>
            </w:r>
          </w:p>
        </w:tc>
      </w:tr>
      <w:tr w:rsidR="00353AB2" w:rsidRPr="00353AB2" w:rsidTr="00000FF6">
        <w:tc>
          <w:tcPr>
            <w:tcW w:w="665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I</w:t>
            </w:r>
          </w:p>
        </w:tc>
        <w:tc>
          <w:tcPr>
            <w:tcW w:w="1812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Insuficiente</w:t>
            </w:r>
          </w:p>
        </w:tc>
        <w:tc>
          <w:tcPr>
            <w:tcW w:w="718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R</w:t>
            </w:r>
          </w:p>
        </w:tc>
        <w:tc>
          <w:tcPr>
            <w:tcW w:w="1477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Regular</w:t>
            </w:r>
          </w:p>
        </w:tc>
        <w:tc>
          <w:tcPr>
            <w:tcW w:w="628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B</w:t>
            </w:r>
          </w:p>
        </w:tc>
        <w:tc>
          <w:tcPr>
            <w:tcW w:w="1555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Bueno</w:t>
            </w:r>
          </w:p>
        </w:tc>
        <w:tc>
          <w:tcPr>
            <w:tcW w:w="690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MB</w:t>
            </w:r>
          </w:p>
        </w:tc>
        <w:tc>
          <w:tcPr>
            <w:tcW w:w="2662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Muy Bueno</w:t>
            </w:r>
          </w:p>
        </w:tc>
      </w:tr>
    </w:tbl>
    <w:p w:rsidR="00353AB2" w:rsidRPr="00353AB2" w:rsidRDefault="00353AB2" w:rsidP="00353AB2">
      <w:pPr>
        <w:rPr>
          <w:rFonts w:ascii="Calibri" w:hAnsi="Calibri" w:cs="Calibri"/>
          <w:sz w:val="24"/>
          <w:szCs w:val="24"/>
        </w:rPr>
      </w:pPr>
    </w:p>
    <w:tbl>
      <w:tblPr>
        <w:tblW w:w="102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059"/>
        <w:gridCol w:w="922"/>
        <w:gridCol w:w="3543"/>
      </w:tblGrid>
      <w:tr w:rsidR="00353AB2" w:rsidRPr="00353AB2" w:rsidTr="00000FF6">
        <w:tc>
          <w:tcPr>
            <w:tcW w:w="4713" w:type="dxa"/>
            <w:shd w:val="clear" w:color="auto" w:fill="auto"/>
          </w:tcPr>
          <w:p w:rsidR="00353AB2" w:rsidRPr="00353AB2" w:rsidRDefault="00353AB2" w:rsidP="00000FF6">
            <w:pPr>
              <w:tabs>
                <w:tab w:val="left" w:pos="-7371"/>
                <w:tab w:val="left" w:pos="144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Criterios de evaluación</w:t>
            </w:r>
          </w:p>
        </w:tc>
        <w:tc>
          <w:tcPr>
            <w:tcW w:w="1059" w:type="dxa"/>
          </w:tcPr>
          <w:p w:rsidR="00353AB2" w:rsidRPr="00353AB2" w:rsidRDefault="00353AB2" w:rsidP="00000FF6">
            <w:pPr>
              <w:tabs>
                <w:tab w:val="left" w:pos="-11983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Item</w:t>
            </w:r>
          </w:p>
        </w:tc>
        <w:tc>
          <w:tcPr>
            <w:tcW w:w="922" w:type="dxa"/>
            <w:shd w:val="clear" w:color="auto" w:fill="auto"/>
          </w:tcPr>
          <w:p w:rsidR="00353AB2" w:rsidRPr="00353AB2" w:rsidRDefault="00353AB2" w:rsidP="00000FF6">
            <w:pPr>
              <w:tabs>
                <w:tab w:val="left" w:pos="-11983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Logro</w:t>
            </w:r>
          </w:p>
        </w:tc>
        <w:tc>
          <w:tcPr>
            <w:tcW w:w="3543" w:type="dxa"/>
            <w:shd w:val="clear" w:color="auto" w:fill="auto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Fundamentación</w:t>
            </w: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El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nombre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del curso/taller es breve, atractivo y novedoso.</w:t>
            </w:r>
          </w:p>
        </w:tc>
        <w:tc>
          <w:tcPr>
            <w:tcW w:w="1059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IDENTIFICACIÓN</w:t>
            </w:r>
          </w:p>
        </w:tc>
        <w:tc>
          <w:tcPr>
            <w:tcW w:w="922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El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resumen para el catálogo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es claro, conciso, con un lenguaje cercano y persuasivo, reflejando qué busca lograr en los estudiantes y su metodología de trabajo.</w:t>
            </w:r>
          </w:p>
        </w:tc>
        <w:tc>
          <w:tcPr>
            <w:tcW w:w="1059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I</w:t>
            </w:r>
          </w:p>
        </w:tc>
        <w:tc>
          <w:tcPr>
            <w:tcW w:w="922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El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currículum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del docente es pertinente para el curso/taller.</w:t>
            </w:r>
          </w:p>
        </w:tc>
        <w:tc>
          <w:tcPr>
            <w:tcW w:w="1059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II</w:t>
            </w:r>
          </w:p>
        </w:tc>
        <w:tc>
          <w:tcPr>
            <w:tcW w:w="922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La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Descripción 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del curso/taller es clara y coherente con el desarrollo de las sesiones, siendo pertinente a estudiantes con Talento Académico.</w:t>
            </w:r>
          </w:p>
        </w:tc>
        <w:tc>
          <w:tcPr>
            <w:tcW w:w="1059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III</w:t>
            </w:r>
          </w:p>
        </w:tc>
        <w:tc>
          <w:tcPr>
            <w:tcW w:w="922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Los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contenidos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son avanzados, diferencian o profundizan el currículum regular.</w:t>
            </w:r>
          </w:p>
        </w:tc>
        <w:tc>
          <w:tcPr>
            <w:tcW w:w="1059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IV</w:t>
            </w:r>
          </w:p>
        </w:tc>
        <w:tc>
          <w:tcPr>
            <w:tcW w:w="922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Los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aprendizajes esperados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propuestos son desafiantes y profundos.</w:t>
            </w:r>
          </w:p>
        </w:tc>
        <w:tc>
          <w:tcPr>
            <w:tcW w:w="1059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V</w:t>
            </w:r>
          </w:p>
        </w:tc>
        <w:tc>
          <w:tcPr>
            <w:tcW w:w="922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A lo largo de las unidades se generan instancias para el desarrollo de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habilidades cognitivas superiores y competencias socioafectivas.</w:t>
            </w:r>
          </w:p>
        </w:tc>
        <w:tc>
          <w:tcPr>
            <w:tcW w:w="1059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VI</w:t>
            </w:r>
          </w:p>
        </w:tc>
        <w:tc>
          <w:tcPr>
            <w:tcW w:w="922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lastRenderedPageBreak/>
              <w:t xml:space="preserve">El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currículum y fundamentación del ayudante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es pertinente para el curso/taller.</w:t>
            </w:r>
          </w:p>
        </w:tc>
        <w:tc>
          <w:tcPr>
            <w:tcW w:w="1059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VII y VIII</w:t>
            </w:r>
          </w:p>
        </w:tc>
        <w:tc>
          <w:tcPr>
            <w:tcW w:w="922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Los “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productos de aprendizaje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” son atractivos y demuestran de forma clara el aprendizaje del semestre.</w:t>
            </w:r>
          </w:p>
        </w:tc>
        <w:tc>
          <w:tcPr>
            <w:tcW w:w="1981" w:type="dxa"/>
            <w:gridSpan w:val="2"/>
            <w:vMerge w:val="restart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Estos criterios no son evaluables en el formato abreviado, pero se le solicita considerarlos al pensar en los tipos de actividades de aprendizaje que realizará.</w:t>
            </w: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La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distribución del tiempo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es acorde a las características de los estudiantes con talento académico. Se puede inferir un ritmo ágil y acelerado de las clases.</w:t>
            </w:r>
          </w:p>
        </w:tc>
        <w:tc>
          <w:tcPr>
            <w:tcW w:w="1981" w:type="dxa"/>
            <w:gridSpan w:val="2"/>
            <w:vMerge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Las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metodologías son activas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, ponen como centro al estudiante.</w:t>
            </w:r>
          </w:p>
        </w:tc>
        <w:tc>
          <w:tcPr>
            <w:tcW w:w="1981" w:type="dxa"/>
            <w:gridSpan w:val="2"/>
            <w:vMerge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A lo largo de las sesiones se desarrollan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productos y reflexiones significativas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, complejas y profundas para el aprendiz y la disciplina.</w:t>
            </w:r>
          </w:p>
        </w:tc>
        <w:tc>
          <w:tcPr>
            <w:tcW w:w="1981" w:type="dxa"/>
            <w:gridSpan w:val="2"/>
            <w:vMerge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Los materiales, equipos y espacios son adecuados y se ajustan al presupuesto.</w:t>
            </w:r>
          </w:p>
        </w:tc>
        <w:tc>
          <w:tcPr>
            <w:tcW w:w="1059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IX</w:t>
            </w:r>
          </w:p>
        </w:tc>
        <w:tc>
          <w:tcPr>
            <w:tcW w:w="922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000FF6">
        <w:tc>
          <w:tcPr>
            <w:tcW w:w="4713" w:type="dxa"/>
          </w:tcPr>
          <w:p w:rsidR="00353AB2" w:rsidRPr="00353AB2" w:rsidRDefault="00353AB2" w:rsidP="00000FF6">
            <w:pPr>
              <w:tabs>
                <w:tab w:val="left" w:pos="-7371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La(s) salida(s) a terreno propuesta(s) son pertinente para las sesiones indicadas.</w:t>
            </w:r>
          </w:p>
        </w:tc>
        <w:tc>
          <w:tcPr>
            <w:tcW w:w="1059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X</w:t>
            </w:r>
          </w:p>
        </w:tc>
        <w:tc>
          <w:tcPr>
            <w:tcW w:w="922" w:type="dxa"/>
          </w:tcPr>
          <w:p w:rsidR="00353AB2" w:rsidRPr="00353AB2" w:rsidRDefault="00353AB2" w:rsidP="00000FF6">
            <w:pPr>
              <w:tabs>
                <w:tab w:val="left" w:pos="-11983"/>
                <w:tab w:val="left" w:pos="540"/>
              </w:tabs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543" w:type="dxa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000FF6">
        <w:trPr>
          <w:trHeight w:val="72"/>
        </w:trPr>
        <w:tc>
          <w:tcPr>
            <w:tcW w:w="10237" w:type="dxa"/>
            <w:gridSpan w:val="4"/>
          </w:tcPr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CONCLUSIONES</w:t>
            </w:r>
            <w:bookmarkStart w:id="0" w:name="_GoBack"/>
            <w:bookmarkEnd w:id="0"/>
          </w:p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353AB2" w:rsidRPr="00353AB2" w:rsidRDefault="00353AB2" w:rsidP="00000FF6">
            <w:pPr>
              <w:tabs>
                <w:tab w:val="left" w:pos="-14208"/>
                <w:tab w:val="left" w:pos="-14066"/>
                <w:tab w:val="left" w:pos="-13969"/>
              </w:tabs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353AB2" w:rsidRPr="00353AB2" w:rsidRDefault="00353AB2" w:rsidP="00353AB2">
      <w:pPr>
        <w:rPr>
          <w:rFonts w:ascii="Calibri" w:hAnsi="Calibri" w:cs="Calibri"/>
          <w:sz w:val="2"/>
          <w:szCs w:val="24"/>
          <w:lang w:val="es-ES_tradnl"/>
        </w:rPr>
      </w:pPr>
    </w:p>
    <w:p w:rsidR="00353AB2" w:rsidRPr="00353AB2" w:rsidRDefault="00353AB2" w:rsidP="00B13DE5">
      <w:pPr>
        <w:rPr>
          <w:rFonts w:ascii="Calibri" w:hAnsi="Calibri" w:cs="Calibri"/>
        </w:rPr>
      </w:pPr>
    </w:p>
    <w:sectPr w:rsidR="00353AB2" w:rsidRPr="00353AB2" w:rsidSect="00353AB2">
      <w:headerReference w:type="default" r:id="rId8"/>
      <w:footerReference w:type="default" r:id="rId9"/>
      <w:pgSz w:w="12242" w:h="15842" w:code="1"/>
      <w:pgMar w:top="851" w:right="1134" w:bottom="425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A4" w:rsidRDefault="003E02A4" w:rsidP="00287892">
      <w:pPr>
        <w:spacing w:after="0" w:line="240" w:lineRule="auto"/>
      </w:pPr>
      <w:r>
        <w:separator/>
      </w:r>
    </w:p>
  </w:endnote>
  <w:endnote w:type="continuationSeparator" w:id="0">
    <w:p w:rsidR="003E02A4" w:rsidRDefault="003E02A4" w:rsidP="00287892">
      <w:pPr>
        <w:spacing w:after="0" w:line="240" w:lineRule="auto"/>
      </w:pPr>
      <w:r>
        <w:continuationSeparator/>
      </w:r>
    </w:p>
  </w:endnote>
  <w:endnote w:id="1">
    <w:p w:rsidR="00353AB2" w:rsidRPr="00B33536" w:rsidRDefault="00353AB2" w:rsidP="00353AB2">
      <w:pPr>
        <w:tabs>
          <w:tab w:val="left" w:pos="540"/>
          <w:tab w:val="left" w:pos="1440"/>
        </w:tabs>
        <w:ind w:left="-709" w:hanging="142"/>
        <w:jc w:val="both"/>
        <w:rPr>
          <w:rFonts w:cstheme="minorHAnsi"/>
          <w:color w:val="000000"/>
          <w:szCs w:val="24"/>
          <w:lang w:val="es-ES_tradnl"/>
        </w:rPr>
      </w:pPr>
      <w:r w:rsidRPr="00B33536">
        <w:rPr>
          <w:rStyle w:val="Refdenotaalfinal"/>
          <w:sz w:val="16"/>
        </w:rPr>
        <w:endnoteRef/>
      </w:r>
      <w:r w:rsidRPr="00B33536">
        <w:rPr>
          <w:sz w:val="16"/>
        </w:rPr>
        <w:t xml:space="preserve"> </w:t>
      </w:r>
      <w:r w:rsidRPr="004A7B3F">
        <w:t>A</w:t>
      </w:r>
      <w:r>
        <w:t>daptado por equipo de</w:t>
      </w:r>
      <w:r w:rsidRPr="004A7B3F">
        <w:t xml:space="preserve"> </w:t>
      </w:r>
      <w:r>
        <w:rPr>
          <w:rFonts w:cstheme="minorHAnsi"/>
          <w:color w:val="000000"/>
          <w:szCs w:val="24"/>
        </w:rPr>
        <w:t>Coordinación Pedagógica PROENTA-UFRO,</w:t>
      </w:r>
      <w:r w:rsidRPr="004A7B3F">
        <w:t xml:space="preserve"> de</w:t>
      </w:r>
      <w:r>
        <w:rPr>
          <w:sz w:val="16"/>
        </w:rPr>
        <w:t xml:space="preserve"> </w:t>
      </w:r>
      <w:r w:rsidRPr="00B33536">
        <w:rPr>
          <w:rFonts w:cstheme="minorHAnsi"/>
          <w:color w:val="000000"/>
          <w:szCs w:val="24"/>
        </w:rPr>
        <w:t xml:space="preserve">lista de chequeo </w:t>
      </w:r>
      <w:r>
        <w:rPr>
          <w:rFonts w:cstheme="minorHAnsi"/>
          <w:color w:val="000000"/>
          <w:szCs w:val="24"/>
        </w:rPr>
        <w:t xml:space="preserve">de principios curriculares para </w:t>
      </w:r>
      <w:r w:rsidRPr="00B33536">
        <w:rPr>
          <w:rFonts w:cstheme="minorHAnsi"/>
          <w:color w:val="000000"/>
          <w:szCs w:val="24"/>
        </w:rPr>
        <w:t>programas de estudiant</w:t>
      </w:r>
      <w:r>
        <w:rPr>
          <w:rFonts w:cstheme="minorHAnsi"/>
          <w:color w:val="000000"/>
          <w:szCs w:val="24"/>
        </w:rPr>
        <w:t>es talentosos (VanTassel-Baska</w:t>
      </w:r>
      <w:r w:rsidRPr="00B33536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 xml:space="preserve">, versión 2, enero de 2018.  </w:t>
      </w:r>
    </w:p>
    <w:p w:rsidR="00353AB2" w:rsidRPr="00B33536" w:rsidRDefault="00353AB2" w:rsidP="00353AB2">
      <w:pPr>
        <w:pStyle w:val="Textonotaalfinal"/>
        <w:rPr>
          <w:sz w:val="16"/>
          <w:lang w:val="es-ES_trad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355695"/>
      <w:docPartObj>
        <w:docPartGallery w:val="Page Numbers (Bottom of Page)"/>
        <w:docPartUnique/>
      </w:docPartObj>
    </w:sdtPr>
    <w:sdtEndPr/>
    <w:sdtContent>
      <w:p w:rsidR="000671D0" w:rsidRDefault="000671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10" w:rsidRPr="006F0410">
          <w:rPr>
            <w:noProof/>
            <w:lang w:val="es-ES"/>
          </w:rPr>
          <w:t>2</w:t>
        </w:r>
        <w:r>
          <w:fldChar w:fldCharType="end"/>
        </w:r>
      </w:p>
    </w:sdtContent>
  </w:sdt>
  <w:p w:rsidR="000671D0" w:rsidRDefault="00067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A4" w:rsidRDefault="003E02A4" w:rsidP="00287892">
      <w:pPr>
        <w:spacing w:after="0" w:line="240" w:lineRule="auto"/>
      </w:pPr>
      <w:r>
        <w:separator/>
      </w:r>
    </w:p>
  </w:footnote>
  <w:footnote w:type="continuationSeparator" w:id="0">
    <w:p w:rsidR="003E02A4" w:rsidRDefault="003E02A4" w:rsidP="0028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D0" w:rsidRDefault="000671D0" w:rsidP="00BC1D8D">
    <w:pPr>
      <w:spacing w:line="240" w:lineRule="auto"/>
      <w:jc w:val="both"/>
      <w:rPr>
        <w:rFonts w:ascii="Arial" w:eastAsia="Times New Roman" w:hAnsi="Arial" w:cs="Arial"/>
        <w:i/>
        <w:iCs/>
        <w:noProof/>
        <w:szCs w:val="24"/>
        <w:lang w:eastAsia="es-C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BDA21A" wp14:editId="4600929E">
          <wp:simplePos x="0" y="0"/>
          <wp:positionH relativeFrom="column">
            <wp:posOffset>4968240</wp:posOffset>
          </wp:positionH>
          <wp:positionV relativeFrom="paragraph">
            <wp:posOffset>24765</wp:posOffset>
          </wp:positionV>
          <wp:extent cx="1495425" cy="619125"/>
          <wp:effectExtent l="0" t="0" r="9525" b="9525"/>
          <wp:wrapNone/>
          <wp:docPr id="9" name="Imagen 9" descr="C:\Users\UFRO\Desktop\exterior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FRO\Desktop\exterior2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6" b="10448"/>
                  <a:stretch/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i/>
        <w:iCs/>
        <w:noProof/>
        <w:szCs w:val="24"/>
        <w:lang w:val="en-US"/>
      </w:rPr>
      <w:drawing>
        <wp:inline distT="0" distB="0" distL="0" distR="0" wp14:anchorId="6F4AF8E5" wp14:editId="2A3B51CB">
          <wp:extent cx="2953385" cy="695325"/>
          <wp:effectExtent l="0" t="0" r="0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cación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3" t="32850" r="3353" b="34789"/>
                  <a:stretch/>
                </pic:blipFill>
                <pic:spPr bwMode="auto">
                  <a:xfrm>
                    <a:off x="0" y="0"/>
                    <a:ext cx="3013638" cy="709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912"/>
    <w:multiLevelType w:val="hybridMultilevel"/>
    <w:tmpl w:val="346EE9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3603D"/>
    <w:multiLevelType w:val="hybridMultilevel"/>
    <w:tmpl w:val="8D0C9D6E"/>
    <w:lvl w:ilvl="0" w:tplc="2048B1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696E"/>
    <w:multiLevelType w:val="hybridMultilevel"/>
    <w:tmpl w:val="EFAAEA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FDD"/>
    <w:multiLevelType w:val="hybridMultilevel"/>
    <w:tmpl w:val="3056AB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2D58"/>
    <w:multiLevelType w:val="hybridMultilevel"/>
    <w:tmpl w:val="28F47B5A"/>
    <w:lvl w:ilvl="0" w:tplc="BD90C8F6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912" w:hanging="360"/>
      </w:pPr>
    </w:lvl>
    <w:lvl w:ilvl="2" w:tplc="340A001B" w:tentative="1">
      <w:start w:val="1"/>
      <w:numFmt w:val="lowerRoman"/>
      <w:lvlText w:val="%3."/>
      <w:lvlJc w:val="right"/>
      <w:pPr>
        <w:ind w:left="3632" w:hanging="180"/>
      </w:pPr>
    </w:lvl>
    <w:lvl w:ilvl="3" w:tplc="340A000F" w:tentative="1">
      <w:start w:val="1"/>
      <w:numFmt w:val="decimal"/>
      <w:lvlText w:val="%4."/>
      <w:lvlJc w:val="left"/>
      <w:pPr>
        <w:ind w:left="4352" w:hanging="360"/>
      </w:pPr>
    </w:lvl>
    <w:lvl w:ilvl="4" w:tplc="340A0019" w:tentative="1">
      <w:start w:val="1"/>
      <w:numFmt w:val="lowerLetter"/>
      <w:lvlText w:val="%5."/>
      <w:lvlJc w:val="left"/>
      <w:pPr>
        <w:ind w:left="5072" w:hanging="360"/>
      </w:pPr>
    </w:lvl>
    <w:lvl w:ilvl="5" w:tplc="340A001B" w:tentative="1">
      <w:start w:val="1"/>
      <w:numFmt w:val="lowerRoman"/>
      <w:lvlText w:val="%6."/>
      <w:lvlJc w:val="right"/>
      <w:pPr>
        <w:ind w:left="5792" w:hanging="180"/>
      </w:pPr>
    </w:lvl>
    <w:lvl w:ilvl="6" w:tplc="340A000F" w:tentative="1">
      <w:start w:val="1"/>
      <w:numFmt w:val="decimal"/>
      <w:lvlText w:val="%7."/>
      <w:lvlJc w:val="left"/>
      <w:pPr>
        <w:ind w:left="6512" w:hanging="360"/>
      </w:pPr>
    </w:lvl>
    <w:lvl w:ilvl="7" w:tplc="340A0019" w:tentative="1">
      <w:start w:val="1"/>
      <w:numFmt w:val="lowerLetter"/>
      <w:lvlText w:val="%8."/>
      <w:lvlJc w:val="left"/>
      <w:pPr>
        <w:ind w:left="7232" w:hanging="360"/>
      </w:pPr>
    </w:lvl>
    <w:lvl w:ilvl="8" w:tplc="34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5" w15:restartNumberingAfterBreak="0">
    <w:nsid w:val="1E6F47E6"/>
    <w:multiLevelType w:val="hybridMultilevel"/>
    <w:tmpl w:val="1B9463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40EB"/>
    <w:multiLevelType w:val="hybridMultilevel"/>
    <w:tmpl w:val="83E456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56CAE"/>
    <w:multiLevelType w:val="hybridMultilevel"/>
    <w:tmpl w:val="4F0862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74E18"/>
    <w:multiLevelType w:val="hybridMultilevel"/>
    <w:tmpl w:val="70862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F094E"/>
    <w:multiLevelType w:val="hybridMultilevel"/>
    <w:tmpl w:val="45564F1A"/>
    <w:lvl w:ilvl="0" w:tplc="FEB4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6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2A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CCE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0D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A1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06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AB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A4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9C1515"/>
    <w:multiLevelType w:val="hybridMultilevel"/>
    <w:tmpl w:val="91D048E0"/>
    <w:lvl w:ilvl="0" w:tplc="2D8243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33CF3"/>
    <w:multiLevelType w:val="hybridMultilevel"/>
    <w:tmpl w:val="00922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52BF4"/>
    <w:multiLevelType w:val="hybridMultilevel"/>
    <w:tmpl w:val="BFEC32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5045"/>
    <w:multiLevelType w:val="hybridMultilevel"/>
    <w:tmpl w:val="6220E4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413C"/>
    <w:multiLevelType w:val="hybridMultilevel"/>
    <w:tmpl w:val="6D502BBC"/>
    <w:lvl w:ilvl="0" w:tplc="10A2804E">
      <w:start w:val="1"/>
      <w:numFmt w:val="lowerLetter"/>
      <w:lvlText w:val="%1)"/>
      <w:lvlJc w:val="left"/>
      <w:pPr>
        <w:ind w:left="360" w:hanging="360"/>
      </w:pPr>
      <w:rPr>
        <w:spacing w:val="-20"/>
        <w:sz w:val="24"/>
        <w:szCs w:val="24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3559D0"/>
    <w:multiLevelType w:val="hybridMultilevel"/>
    <w:tmpl w:val="3AFE7084"/>
    <w:lvl w:ilvl="0" w:tplc="E9AE5D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5B74" w:themeColor="text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BB5C54D6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color w:val="auto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36175"/>
    <w:multiLevelType w:val="hybridMultilevel"/>
    <w:tmpl w:val="2FA43088"/>
    <w:lvl w:ilvl="0" w:tplc="60806A4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C2E5528"/>
    <w:multiLevelType w:val="hybridMultilevel"/>
    <w:tmpl w:val="33500068"/>
    <w:lvl w:ilvl="0" w:tplc="340A000F">
      <w:start w:val="1"/>
      <w:numFmt w:val="decimal"/>
      <w:lvlText w:val="%1."/>
      <w:lvlJc w:val="left"/>
      <w:pPr>
        <w:ind w:left="404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C028F"/>
    <w:multiLevelType w:val="hybridMultilevel"/>
    <w:tmpl w:val="F0D006DA"/>
    <w:lvl w:ilvl="0" w:tplc="17241D12">
      <w:start w:val="1"/>
      <w:numFmt w:val="upperRoman"/>
      <w:lvlText w:val="%1."/>
      <w:lvlJc w:val="right"/>
      <w:pPr>
        <w:ind w:left="644" w:hanging="360"/>
      </w:pPr>
      <w:rPr>
        <w:b/>
        <w:color w:val="335B74" w:themeColor="text2"/>
        <w:sz w:val="28"/>
        <w:szCs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1AE3"/>
    <w:multiLevelType w:val="multilevel"/>
    <w:tmpl w:val="238E45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70375"/>
    <w:multiLevelType w:val="hybridMultilevel"/>
    <w:tmpl w:val="7A6E5D0C"/>
    <w:lvl w:ilvl="0" w:tplc="E794E022">
      <w:start w:val="1"/>
      <w:numFmt w:val="upperRoman"/>
      <w:pStyle w:val="Tituloin1"/>
      <w:lvlText w:val="%1."/>
      <w:lvlJc w:val="right"/>
      <w:pPr>
        <w:ind w:left="720" w:hanging="360"/>
      </w:pPr>
      <w:rPr>
        <w:b/>
        <w:color w:val="335B74" w:themeColor="text2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61F3"/>
    <w:multiLevelType w:val="hybridMultilevel"/>
    <w:tmpl w:val="ECDAF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C02380"/>
    <w:multiLevelType w:val="hybridMultilevel"/>
    <w:tmpl w:val="0FC0AE40"/>
    <w:lvl w:ilvl="0" w:tplc="CDE67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16B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BC521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23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C7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C2B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8C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0A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AB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8C13FF"/>
    <w:multiLevelType w:val="hybridMultilevel"/>
    <w:tmpl w:val="B2645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4265D"/>
    <w:multiLevelType w:val="hybridMultilevel"/>
    <w:tmpl w:val="00A4E0EE"/>
    <w:lvl w:ilvl="0" w:tplc="340A000F">
      <w:start w:val="1"/>
      <w:numFmt w:val="decimal"/>
      <w:lvlText w:val="%1."/>
      <w:lvlJc w:val="left"/>
      <w:pPr>
        <w:ind w:left="720" w:hanging="360"/>
      </w:pPr>
      <w:rPr>
        <w:b/>
        <w:color w:val="1CADE4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C6099"/>
    <w:multiLevelType w:val="hybridMultilevel"/>
    <w:tmpl w:val="F960929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9"/>
  </w:num>
  <w:num w:numId="7">
    <w:abstractNumId w:val="11"/>
  </w:num>
  <w:num w:numId="8">
    <w:abstractNumId w:val="7"/>
  </w:num>
  <w:num w:numId="9">
    <w:abstractNumId w:val="2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16"/>
  </w:num>
  <w:num w:numId="15">
    <w:abstractNumId w:val="15"/>
  </w:num>
  <w:num w:numId="16">
    <w:abstractNumId w:val="18"/>
  </w:num>
  <w:num w:numId="17">
    <w:abstractNumId w:val="17"/>
  </w:num>
  <w:num w:numId="18">
    <w:abstractNumId w:val="12"/>
  </w:num>
  <w:num w:numId="19">
    <w:abstractNumId w:val="23"/>
  </w:num>
  <w:num w:numId="20">
    <w:abstractNumId w:val="6"/>
  </w:num>
  <w:num w:numId="21">
    <w:abstractNumId w:val="24"/>
  </w:num>
  <w:num w:numId="22">
    <w:abstractNumId w:val="3"/>
  </w:num>
  <w:num w:numId="23">
    <w:abstractNumId w:val="5"/>
  </w:num>
  <w:num w:numId="24">
    <w:abstractNumId w:val="8"/>
  </w:num>
  <w:num w:numId="25">
    <w:abstractNumId w:val="20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2D"/>
    <w:rsid w:val="0000059A"/>
    <w:rsid w:val="0000530F"/>
    <w:rsid w:val="000255B4"/>
    <w:rsid w:val="0003073D"/>
    <w:rsid w:val="000451F4"/>
    <w:rsid w:val="00060205"/>
    <w:rsid w:val="000671D0"/>
    <w:rsid w:val="00077E5A"/>
    <w:rsid w:val="00080006"/>
    <w:rsid w:val="000D51F7"/>
    <w:rsid w:val="000E4F5A"/>
    <w:rsid w:val="00127317"/>
    <w:rsid w:val="00132BB4"/>
    <w:rsid w:val="00187057"/>
    <w:rsid w:val="001C2781"/>
    <w:rsid w:val="00224347"/>
    <w:rsid w:val="00227FBE"/>
    <w:rsid w:val="002751D3"/>
    <w:rsid w:val="00287892"/>
    <w:rsid w:val="002B42FC"/>
    <w:rsid w:val="002C4C22"/>
    <w:rsid w:val="002D5E9A"/>
    <w:rsid w:val="00302A6B"/>
    <w:rsid w:val="00321DA6"/>
    <w:rsid w:val="00353AB2"/>
    <w:rsid w:val="003B5FD3"/>
    <w:rsid w:val="003E02A4"/>
    <w:rsid w:val="003F329A"/>
    <w:rsid w:val="003F33D4"/>
    <w:rsid w:val="003F77BB"/>
    <w:rsid w:val="004012C4"/>
    <w:rsid w:val="004060AF"/>
    <w:rsid w:val="00426CA8"/>
    <w:rsid w:val="0045684D"/>
    <w:rsid w:val="00464917"/>
    <w:rsid w:val="00482594"/>
    <w:rsid w:val="00485174"/>
    <w:rsid w:val="004B6A4E"/>
    <w:rsid w:val="004D63C0"/>
    <w:rsid w:val="004F75D5"/>
    <w:rsid w:val="00540452"/>
    <w:rsid w:val="00543ECF"/>
    <w:rsid w:val="00550E0F"/>
    <w:rsid w:val="00582AD7"/>
    <w:rsid w:val="005D587B"/>
    <w:rsid w:val="005E586F"/>
    <w:rsid w:val="005F3F78"/>
    <w:rsid w:val="005F6B31"/>
    <w:rsid w:val="00607E66"/>
    <w:rsid w:val="00607F69"/>
    <w:rsid w:val="0064789D"/>
    <w:rsid w:val="006A033D"/>
    <w:rsid w:val="006A4660"/>
    <w:rsid w:val="006D7E60"/>
    <w:rsid w:val="006F0410"/>
    <w:rsid w:val="0071571B"/>
    <w:rsid w:val="00717C33"/>
    <w:rsid w:val="00722562"/>
    <w:rsid w:val="00775C58"/>
    <w:rsid w:val="007775D3"/>
    <w:rsid w:val="007C457E"/>
    <w:rsid w:val="007E625A"/>
    <w:rsid w:val="007E6DDD"/>
    <w:rsid w:val="007F15FB"/>
    <w:rsid w:val="008269CB"/>
    <w:rsid w:val="00881136"/>
    <w:rsid w:val="00884CF1"/>
    <w:rsid w:val="00892524"/>
    <w:rsid w:val="008C11B0"/>
    <w:rsid w:val="009203F7"/>
    <w:rsid w:val="0092552D"/>
    <w:rsid w:val="00955894"/>
    <w:rsid w:val="0096203A"/>
    <w:rsid w:val="009B10C8"/>
    <w:rsid w:val="009C793C"/>
    <w:rsid w:val="009C7A2C"/>
    <w:rsid w:val="00A47F7B"/>
    <w:rsid w:val="00A66955"/>
    <w:rsid w:val="00A750FA"/>
    <w:rsid w:val="00AB6502"/>
    <w:rsid w:val="00AD2699"/>
    <w:rsid w:val="00AD6022"/>
    <w:rsid w:val="00B13DE5"/>
    <w:rsid w:val="00B14A92"/>
    <w:rsid w:val="00B2220B"/>
    <w:rsid w:val="00B514C3"/>
    <w:rsid w:val="00B57064"/>
    <w:rsid w:val="00B804CE"/>
    <w:rsid w:val="00B95F27"/>
    <w:rsid w:val="00BC1D8D"/>
    <w:rsid w:val="00BC269A"/>
    <w:rsid w:val="00C26DDD"/>
    <w:rsid w:val="00C41D5C"/>
    <w:rsid w:val="00C44BAB"/>
    <w:rsid w:val="00C44E15"/>
    <w:rsid w:val="00C44EC5"/>
    <w:rsid w:val="00C52936"/>
    <w:rsid w:val="00C66C70"/>
    <w:rsid w:val="00C75EBB"/>
    <w:rsid w:val="00CE3338"/>
    <w:rsid w:val="00CE6FB7"/>
    <w:rsid w:val="00D17D26"/>
    <w:rsid w:val="00D3090A"/>
    <w:rsid w:val="00D343A0"/>
    <w:rsid w:val="00D44311"/>
    <w:rsid w:val="00DB4CA8"/>
    <w:rsid w:val="00DD508E"/>
    <w:rsid w:val="00E060F7"/>
    <w:rsid w:val="00E52188"/>
    <w:rsid w:val="00E84A09"/>
    <w:rsid w:val="00E86294"/>
    <w:rsid w:val="00E9539E"/>
    <w:rsid w:val="00EA2FA5"/>
    <w:rsid w:val="00F25C93"/>
    <w:rsid w:val="00F44A56"/>
    <w:rsid w:val="00F4506A"/>
    <w:rsid w:val="00F76B60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28318"/>
  <w15:docId w15:val="{D4D8D105-F3FC-4AC6-B918-2811EEC3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E"/>
  </w:style>
  <w:style w:type="paragraph" w:styleId="Ttulo1">
    <w:name w:val="heading 1"/>
    <w:basedOn w:val="Normal"/>
    <w:next w:val="Normal"/>
    <w:link w:val="Ttulo1Car"/>
    <w:uiPriority w:val="9"/>
    <w:qFormat/>
    <w:rsid w:val="00E953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53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53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953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5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53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53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53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53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7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892"/>
  </w:style>
  <w:style w:type="paragraph" w:styleId="Piedepgina">
    <w:name w:val="footer"/>
    <w:basedOn w:val="Normal"/>
    <w:link w:val="PiedepginaCar"/>
    <w:uiPriority w:val="99"/>
    <w:unhideWhenUsed/>
    <w:rsid w:val="00287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892"/>
  </w:style>
  <w:style w:type="paragraph" w:styleId="Textodeglobo">
    <w:name w:val="Balloon Text"/>
    <w:basedOn w:val="Normal"/>
    <w:link w:val="TextodegloboCar"/>
    <w:uiPriority w:val="99"/>
    <w:semiHidden/>
    <w:unhideWhenUsed/>
    <w:rsid w:val="0004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1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51F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32BB4"/>
    <w:rPr>
      <w:color w:val="6B9F25" w:themeColor="hyperlink"/>
      <w:u w:val="single"/>
    </w:rPr>
  </w:style>
  <w:style w:type="character" w:styleId="Nmerodepgina">
    <w:name w:val="page number"/>
    <w:uiPriority w:val="99"/>
    <w:unhideWhenUsed/>
    <w:rsid w:val="00CE6FB7"/>
  </w:style>
  <w:style w:type="paragraph" w:styleId="Prrafodelista">
    <w:name w:val="List Paragraph"/>
    <w:basedOn w:val="Normal"/>
    <w:link w:val="PrrafodelistaCar"/>
    <w:uiPriority w:val="34"/>
    <w:qFormat/>
    <w:rsid w:val="00DB4CA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539E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rsid w:val="00E9539E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9539E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Textoindependiente">
    <w:name w:val="Body Text"/>
    <w:basedOn w:val="Normal"/>
    <w:link w:val="TextoindependienteCar"/>
    <w:rsid w:val="00AD6022"/>
    <w:pPr>
      <w:tabs>
        <w:tab w:val="left" w:pos="7875"/>
      </w:tabs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602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D60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D60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AD6022"/>
    <w:rPr>
      <w:color w:val="800080"/>
      <w:u w:val="single"/>
    </w:rPr>
  </w:style>
  <w:style w:type="character" w:customStyle="1" w:styleId="textoblancom">
    <w:name w:val="textoblancom"/>
    <w:basedOn w:val="Fuentedeprrafopredeter"/>
    <w:rsid w:val="00AD602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D6022"/>
    <w:pPr>
      <w:spacing w:after="120" w:line="360" w:lineRule="auto"/>
      <w:ind w:left="283"/>
    </w:pPr>
    <w:rPr>
      <w:rFonts w:ascii="Calibri" w:eastAsia="Times New Roman" w:hAnsi="Calibri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D6022"/>
    <w:rPr>
      <w:rFonts w:ascii="Calibri" w:eastAsia="Times New Roman" w:hAnsi="Calibri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uiPriority w:val="99"/>
    <w:semiHidden/>
    <w:unhideWhenUsed/>
    <w:rsid w:val="00AD6022"/>
    <w:pPr>
      <w:autoSpaceDN w:val="0"/>
      <w:spacing w:after="0" w:line="240" w:lineRule="auto"/>
      <w:ind w:left="1134" w:right="1417" w:hanging="567"/>
      <w:jc w:val="both"/>
    </w:pPr>
    <w:rPr>
      <w:rFonts w:ascii="Tahoma" w:eastAsia="Times New Roman" w:hAnsi="Tahoma" w:cs="Tahoma"/>
      <w:sz w:val="20"/>
      <w:szCs w:val="20"/>
      <w:lang w:val="es-ES" w:eastAsia="es-ES"/>
    </w:rPr>
  </w:style>
  <w:style w:type="paragraph" w:customStyle="1" w:styleId="Normalinformeacademicobeta">
    <w:name w:val="Normal informe academico beta"/>
    <w:basedOn w:val="Normal"/>
    <w:uiPriority w:val="99"/>
    <w:rsid w:val="00AD6022"/>
    <w:pPr>
      <w:widowControl w:val="0"/>
      <w:suppressAutoHyphens/>
      <w:autoSpaceDN w:val="0"/>
      <w:spacing w:after="0" w:line="240" w:lineRule="auto"/>
      <w:jc w:val="both"/>
    </w:pPr>
    <w:rPr>
      <w:rFonts w:ascii="Century Gothic" w:eastAsia="Arial Unicode MS" w:hAnsi="Century Gothic" w:cs="Times New Roman"/>
      <w:kern w:val="2"/>
      <w:lang w:val="es-ES"/>
    </w:rPr>
  </w:style>
  <w:style w:type="character" w:styleId="nfasis">
    <w:name w:val="Emphasis"/>
    <w:basedOn w:val="Fuentedeprrafopredeter"/>
    <w:uiPriority w:val="20"/>
    <w:qFormat/>
    <w:rsid w:val="00E9539E"/>
    <w:rPr>
      <w:i/>
      <w:iCs/>
      <w:color w:val="62A39F" w:themeColor="accent6"/>
    </w:rPr>
  </w:style>
  <w:style w:type="paragraph" w:styleId="Sinespaciado">
    <w:name w:val="No Spacing"/>
    <w:uiPriority w:val="1"/>
    <w:qFormat/>
    <w:rsid w:val="00E9539E"/>
    <w:pPr>
      <w:spacing w:after="0" w:line="240" w:lineRule="auto"/>
    </w:pPr>
  </w:style>
  <w:style w:type="character" w:styleId="Refdecomentario">
    <w:name w:val="annotation reference"/>
    <w:uiPriority w:val="99"/>
    <w:semiHidden/>
    <w:unhideWhenUsed/>
    <w:rsid w:val="00AD6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022"/>
    <w:pPr>
      <w:spacing w:after="0" w:line="36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022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022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rsid w:val="00AD60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7">
    <w:name w:val="xl67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68">
    <w:name w:val="xl68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69">
    <w:name w:val="xl69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CL"/>
    </w:rPr>
  </w:style>
  <w:style w:type="paragraph" w:customStyle="1" w:styleId="xl70">
    <w:name w:val="xl70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71">
    <w:name w:val="xl71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72">
    <w:name w:val="xl72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73">
    <w:name w:val="xl73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m4405223641727363216gmail-msonospacing">
    <w:name w:val="m_4405223641727363216gmail-msonospacing"/>
    <w:basedOn w:val="Normal"/>
    <w:rsid w:val="00A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-7292134636272906198gmail-msonospacing">
    <w:name w:val="m_-7292134636272906198gmail-msonospacing"/>
    <w:basedOn w:val="Normal"/>
    <w:rsid w:val="00A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1clara-nfasis11">
    <w:name w:val="Tabla de cuadrícula 1 clara - Énfasis 11"/>
    <w:basedOn w:val="Tablanormal"/>
    <w:uiPriority w:val="46"/>
    <w:rsid w:val="00AD6022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E953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9539E"/>
    <w:rPr>
      <w:rFonts w:asciiTheme="majorHAnsi" w:eastAsiaTheme="majorEastAsia" w:hAnsiTheme="majorHAnsi" w:cstheme="majorBidi"/>
      <w:sz w:val="30"/>
      <w:szCs w:val="3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9539E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9539E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539E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539E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539E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539E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539E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953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E953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953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Textoennegrita">
    <w:name w:val="Strong"/>
    <w:basedOn w:val="Fuentedeprrafopredeter"/>
    <w:uiPriority w:val="22"/>
    <w:qFormat/>
    <w:rsid w:val="00E9539E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E953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9539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53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539E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9539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9539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9539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9539E"/>
    <w:rPr>
      <w:b/>
      <w:bCs/>
      <w:smallCaps/>
      <w:color w:val="62A39F" w:themeColor="accent6"/>
    </w:rPr>
  </w:style>
  <w:style w:type="character" w:styleId="Ttulodellibro">
    <w:name w:val="Book Title"/>
    <w:basedOn w:val="Fuentedeprrafopredeter"/>
    <w:uiPriority w:val="33"/>
    <w:qFormat/>
    <w:rsid w:val="00E9539E"/>
    <w:rPr>
      <w:b/>
      <w:bCs/>
      <w:caps w:val="0"/>
      <w:smallCaps/>
      <w:spacing w:val="7"/>
      <w:sz w:val="21"/>
      <w:szCs w:val="21"/>
    </w:rPr>
  </w:style>
  <w:style w:type="paragraph" w:customStyle="1" w:styleId="Tituloin1">
    <w:name w:val="Titulo in1"/>
    <w:basedOn w:val="Prrafodelista"/>
    <w:link w:val="Tituloin1Car"/>
    <w:rsid w:val="000671D0"/>
    <w:pPr>
      <w:numPr>
        <w:numId w:val="25"/>
      </w:numPr>
      <w:spacing w:after="0" w:line="360" w:lineRule="auto"/>
    </w:pPr>
    <w:rPr>
      <w:b/>
      <w:color w:val="335B74" w:themeColor="text2"/>
      <w:sz w:val="28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671D0"/>
  </w:style>
  <w:style w:type="character" w:customStyle="1" w:styleId="Tituloin1Car">
    <w:name w:val="Titulo in1 Car"/>
    <w:basedOn w:val="PrrafodelistaCar"/>
    <w:link w:val="Tituloin1"/>
    <w:rsid w:val="000671D0"/>
    <w:rPr>
      <w:b/>
      <w:color w:val="335B74" w:themeColor="text2"/>
      <w:sz w:val="28"/>
      <w:szCs w:val="2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5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53A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53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B917-E09B-47BF-9F8E-D0184975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Ufro</cp:lastModifiedBy>
  <cp:revision>2</cp:revision>
  <cp:lastPrinted>2019-03-30T14:41:00Z</cp:lastPrinted>
  <dcterms:created xsi:type="dcterms:W3CDTF">2019-05-04T17:08:00Z</dcterms:created>
  <dcterms:modified xsi:type="dcterms:W3CDTF">2019-05-04T17:08:00Z</dcterms:modified>
</cp:coreProperties>
</file>